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5152" w:rsidRDefault="00C25152" w:rsidP="00C25152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Open Sans" w:hAnsi="Open Sans"/>
          <w:color w:val="333333"/>
          <w:sz w:val="21"/>
          <w:szCs w:val="21"/>
        </w:rPr>
      </w:pPr>
      <w:r>
        <w:rPr>
          <w:rStyle w:val="Strong"/>
          <w:color w:val="333333"/>
          <w:sz w:val="28"/>
          <w:szCs w:val="28"/>
        </w:rPr>
        <w:t>- Sứ mạng:</w:t>
      </w:r>
    </w:p>
    <w:p w:rsidR="00C25152" w:rsidRDefault="00C25152" w:rsidP="00C25152">
      <w:pPr>
        <w:pStyle w:val="NormalWeb"/>
        <w:shd w:val="clear" w:color="auto" w:fill="FFFFFF"/>
        <w:spacing w:before="120" w:beforeAutospacing="0" w:after="120" w:afterAutospacing="0"/>
        <w:ind w:firstLine="720"/>
        <w:jc w:val="both"/>
        <w:rPr>
          <w:rFonts w:ascii="Open Sans" w:hAnsi="Open Sans"/>
          <w:color w:val="333333"/>
          <w:sz w:val="21"/>
          <w:szCs w:val="21"/>
        </w:rPr>
      </w:pPr>
      <w:r>
        <w:rPr>
          <w:color w:val="333333"/>
          <w:sz w:val="28"/>
          <w:szCs w:val="28"/>
        </w:rPr>
        <w:t>Trường Cao đẳng Lý Tự Trọng TP. Hồ Chí Minh đào tạo nhiều loại hình phù hợp với người học;  Cung cấp nguồn nhân lực có chất lượng cao đáp ứng nhu cầu xã hội; Kết hợp đào tạo với nghiên cứu khoa học và chuyển giao công nghệ.</w:t>
      </w:r>
    </w:p>
    <w:p w:rsidR="00C25152" w:rsidRDefault="00C25152" w:rsidP="00C25152">
      <w:pPr>
        <w:pStyle w:val="NormalWeb"/>
        <w:shd w:val="clear" w:color="auto" w:fill="FFFFFF"/>
        <w:spacing w:before="120" w:beforeAutospacing="0" w:after="120" w:afterAutospacing="0"/>
        <w:jc w:val="both"/>
        <w:rPr>
          <w:rFonts w:ascii="Open Sans" w:hAnsi="Open Sans"/>
          <w:color w:val="333333"/>
          <w:sz w:val="21"/>
          <w:szCs w:val="21"/>
        </w:rPr>
      </w:pPr>
      <w:r>
        <w:rPr>
          <w:rStyle w:val="Strong"/>
          <w:color w:val="333333"/>
          <w:sz w:val="28"/>
          <w:szCs w:val="28"/>
        </w:rPr>
        <w:t>- Tầm nhìn</w:t>
      </w:r>
    </w:p>
    <w:p w:rsidR="00C25152" w:rsidRDefault="00C25152" w:rsidP="00C25152">
      <w:pPr>
        <w:pStyle w:val="NormalWeb"/>
        <w:shd w:val="clear" w:color="auto" w:fill="FFFFFF"/>
        <w:spacing w:before="0" w:beforeAutospacing="0" w:after="150" w:afterAutospacing="0"/>
        <w:ind w:firstLine="720"/>
        <w:jc w:val="both"/>
        <w:rPr>
          <w:rFonts w:ascii="Open Sans" w:hAnsi="Open Sans"/>
          <w:color w:val="333333"/>
          <w:sz w:val="21"/>
          <w:szCs w:val="21"/>
        </w:rPr>
      </w:pPr>
      <w:r>
        <w:rPr>
          <w:color w:val="333333"/>
          <w:sz w:val="28"/>
          <w:szCs w:val="28"/>
        </w:rPr>
        <w:t>Xây dựng Trường Cao đẳng Lý Tự Trọng Thành phố Hồ Chí Minh có môi trường thân thiện, đủ năng lực cạnh tranh và hội nhập; Đáp ứng sự mong đợi của các bên liên quan bằng việc cung cấp các chương trình và dịch vụ tốt nhất; Phát triển thành cơ sở giáo</w:t>
      </w:r>
      <w:bookmarkStart w:id="0" w:name="_GoBack"/>
      <w:bookmarkEnd w:id="0"/>
      <w:r>
        <w:rPr>
          <w:color w:val="333333"/>
          <w:sz w:val="28"/>
          <w:szCs w:val="28"/>
        </w:rPr>
        <w:t xml:space="preserve"> dục nghề nghiệp chất lượng cao theo hướng tiên tiến, hiện đại, có vị trí xứng đáng tại Việt Nam và khu vực Asean.</w:t>
      </w:r>
    </w:p>
    <w:p w:rsidR="00864073" w:rsidRDefault="00864073"/>
    <w:sectPr w:rsidR="0086407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9EA"/>
    <w:rsid w:val="00194702"/>
    <w:rsid w:val="003619EA"/>
    <w:rsid w:val="00864073"/>
    <w:rsid w:val="00C25152"/>
    <w:rsid w:val="00FF0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ADFFB"/>
  <w15:chartTrackingRefBased/>
  <w15:docId w15:val="{D088FFD1-DF67-40E2-A257-DC9E5DC81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251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2515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04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04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6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cp:lastPrinted>2018-10-29T07:13:00Z</cp:lastPrinted>
  <dcterms:created xsi:type="dcterms:W3CDTF">2018-10-29T07:10:00Z</dcterms:created>
  <dcterms:modified xsi:type="dcterms:W3CDTF">2018-10-29T07:13:00Z</dcterms:modified>
</cp:coreProperties>
</file>